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AF6" w:rsidRDefault="001A610D" w:rsidP="003E15E7">
      <w:pPr>
        <w:rPr>
          <w:b/>
          <w:u w:val="single"/>
        </w:rPr>
      </w:pPr>
      <w:r>
        <w:rPr>
          <w:b/>
          <w:noProof/>
          <w:u w:val="single"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9.65pt;margin-top:-22.35pt;width:39.6pt;height:36.85pt;z-index:251658240;mso-wrap-distance-left:7.05pt;mso-wrap-distance-right:7.05pt;mso-position-horizontal-relative:page" o:allowincell="f">
            <v:imagedata r:id="rId5" o:title=""/>
            <w10:wrap type="square" anchorx="page"/>
          </v:shape>
          <o:OLEObject Type="Embed" ProgID="Word.Picture.8" ShapeID="_x0000_s1026" DrawAspect="Content" ObjectID="_1669800261" r:id="rId6"/>
        </w:object>
      </w:r>
      <w:r w:rsidR="003E15E7">
        <w:rPr>
          <w:b/>
          <w:u w:val="single"/>
        </w:rPr>
        <w:t>ΕΛΚΕ ΠΑΝΕΠΙΣΤΗΜΙΟΥ ΘΕΣΣΑΛΙΑΣ</w:t>
      </w:r>
    </w:p>
    <w:p w:rsidR="003E15E7" w:rsidRDefault="003E15E7" w:rsidP="003E15E7">
      <w:pPr>
        <w:rPr>
          <w:b/>
          <w:u w:val="single"/>
        </w:rPr>
      </w:pPr>
      <w:r>
        <w:rPr>
          <w:b/>
          <w:u w:val="single"/>
        </w:rPr>
        <w:t>Τμήμα Προμηθειών</w:t>
      </w:r>
      <w:r w:rsidRPr="003E15E7">
        <w:rPr>
          <w:b/>
        </w:rPr>
        <w:tab/>
      </w:r>
      <w:r w:rsidRPr="003E15E7">
        <w:rPr>
          <w:b/>
        </w:rPr>
        <w:tab/>
      </w:r>
      <w:r w:rsidRPr="003E15E7">
        <w:rPr>
          <w:b/>
        </w:rPr>
        <w:tab/>
      </w:r>
      <w:r w:rsidRPr="003E15E7">
        <w:rPr>
          <w:b/>
        </w:rPr>
        <w:tab/>
      </w:r>
      <w:r w:rsidRPr="003E15E7">
        <w:rPr>
          <w:b/>
        </w:rPr>
        <w:tab/>
      </w:r>
      <w:r w:rsidRPr="003E15E7">
        <w:rPr>
          <w:b/>
        </w:rPr>
        <w:tab/>
      </w:r>
      <w:r>
        <w:rPr>
          <w:b/>
          <w:u w:val="single"/>
        </w:rPr>
        <w:t xml:space="preserve">Βόλος </w:t>
      </w:r>
      <w:r w:rsidR="00652AD9">
        <w:rPr>
          <w:b/>
          <w:u w:val="single"/>
        </w:rPr>
        <w:t>18</w:t>
      </w:r>
      <w:r>
        <w:rPr>
          <w:b/>
          <w:u w:val="single"/>
        </w:rPr>
        <w:t>.</w:t>
      </w:r>
      <w:r w:rsidR="00652AD9">
        <w:rPr>
          <w:b/>
          <w:u w:val="single"/>
        </w:rPr>
        <w:t>12.2021</w:t>
      </w:r>
    </w:p>
    <w:p w:rsidR="00654A25" w:rsidRDefault="00654A25" w:rsidP="00951566">
      <w:pPr>
        <w:rPr>
          <w:b/>
          <w:u w:val="single"/>
        </w:rPr>
      </w:pPr>
    </w:p>
    <w:p w:rsidR="00514E5D" w:rsidRDefault="00003D9D" w:rsidP="00003D9D">
      <w:pPr>
        <w:jc w:val="center"/>
        <w:rPr>
          <w:b/>
          <w:u w:val="single"/>
        </w:rPr>
      </w:pPr>
      <w:r w:rsidRPr="00003D9D">
        <w:rPr>
          <w:b/>
          <w:u w:val="single"/>
        </w:rPr>
        <w:t>ΟΡΘΗ ΕΠΑΝΑΛΗΨΗ ΤΕΥΧΟΥΣ</w:t>
      </w:r>
      <w:r w:rsidR="002A1FE0">
        <w:rPr>
          <w:b/>
          <w:u w:val="single"/>
        </w:rPr>
        <w:t xml:space="preserve"> του</w:t>
      </w:r>
      <w:r w:rsidRPr="00003D9D">
        <w:rPr>
          <w:b/>
          <w:u w:val="single"/>
        </w:rPr>
        <w:t xml:space="preserve"> </w:t>
      </w:r>
      <w:r w:rsidR="002A1FE0">
        <w:rPr>
          <w:b/>
          <w:u w:val="single"/>
        </w:rPr>
        <w:t xml:space="preserve">υπ. </w:t>
      </w:r>
      <w:proofErr w:type="spellStart"/>
      <w:r w:rsidR="002A1FE0">
        <w:rPr>
          <w:b/>
          <w:u w:val="single"/>
        </w:rPr>
        <w:t>αριθμ</w:t>
      </w:r>
      <w:proofErr w:type="spellEnd"/>
      <w:r w:rsidR="002A1FE0">
        <w:rPr>
          <w:b/>
          <w:u w:val="single"/>
        </w:rPr>
        <w:t xml:space="preserve">. </w:t>
      </w:r>
      <w:r w:rsidR="00514E5D">
        <w:rPr>
          <w:b/>
          <w:u w:val="single"/>
        </w:rPr>
        <w:t>5</w:t>
      </w:r>
      <w:r w:rsidR="00652AD9">
        <w:rPr>
          <w:b/>
          <w:u w:val="single"/>
        </w:rPr>
        <w:t>0945</w:t>
      </w:r>
      <w:r w:rsidR="00514E5D">
        <w:rPr>
          <w:b/>
          <w:u w:val="single"/>
        </w:rPr>
        <w:t>/</w:t>
      </w:r>
      <w:r w:rsidRPr="00003D9D">
        <w:rPr>
          <w:b/>
          <w:u w:val="single"/>
        </w:rPr>
        <w:t>1</w:t>
      </w:r>
      <w:r w:rsidR="00652AD9">
        <w:rPr>
          <w:b/>
          <w:u w:val="single"/>
        </w:rPr>
        <w:t>7</w:t>
      </w:r>
      <w:r w:rsidRPr="00003D9D">
        <w:rPr>
          <w:b/>
          <w:u w:val="single"/>
        </w:rPr>
        <w:t>.</w:t>
      </w:r>
      <w:r w:rsidR="00652AD9">
        <w:rPr>
          <w:b/>
          <w:u w:val="single"/>
        </w:rPr>
        <w:t>1</w:t>
      </w:r>
      <w:r w:rsidRPr="00003D9D">
        <w:rPr>
          <w:b/>
          <w:u w:val="single"/>
        </w:rPr>
        <w:t xml:space="preserve">2.2020 </w:t>
      </w:r>
    </w:p>
    <w:p w:rsidR="00003D9D" w:rsidRDefault="00003D9D" w:rsidP="00003D9D">
      <w:pPr>
        <w:jc w:val="center"/>
        <w:rPr>
          <w:b/>
          <w:u w:val="single"/>
        </w:rPr>
      </w:pPr>
      <w:r w:rsidRPr="00003D9D">
        <w:rPr>
          <w:b/>
          <w:u w:val="single"/>
        </w:rPr>
        <w:t>ΣΥΝΟΠΤΙΚΟΥ ΔΙΑΓΩΝΙΣΜΟΥ</w:t>
      </w:r>
    </w:p>
    <w:p w:rsidR="00652AD9" w:rsidRDefault="00003D9D" w:rsidP="00003D9D">
      <w:pPr>
        <w:jc w:val="both"/>
        <w:rPr>
          <w:b/>
        </w:rPr>
      </w:pPr>
      <w:r w:rsidRPr="00003D9D">
        <w:rPr>
          <w:b/>
        </w:rPr>
        <w:t>Σας ενημερώνουμ</w:t>
      </w:r>
      <w:r w:rsidR="00D03890">
        <w:rPr>
          <w:b/>
        </w:rPr>
        <w:t xml:space="preserve">ε ότι την </w:t>
      </w:r>
      <w:r w:rsidR="00652AD9">
        <w:rPr>
          <w:b/>
        </w:rPr>
        <w:t>18</w:t>
      </w:r>
      <w:r w:rsidR="00D03890">
        <w:rPr>
          <w:b/>
        </w:rPr>
        <w:t>.</w:t>
      </w:r>
      <w:r w:rsidR="00652AD9">
        <w:rPr>
          <w:b/>
        </w:rPr>
        <w:t>1</w:t>
      </w:r>
      <w:r w:rsidR="00D03890">
        <w:rPr>
          <w:b/>
        </w:rPr>
        <w:t>2.2020</w:t>
      </w:r>
      <w:r w:rsidR="00162D3B">
        <w:rPr>
          <w:b/>
        </w:rPr>
        <w:t>,</w:t>
      </w:r>
      <w:r w:rsidR="00D03890">
        <w:rPr>
          <w:b/>
        </w:rPr>
        <w:t xml:space="preserve"> αναρτήθηκε</w:t>
      </w:r>
      <w:r w:rsidR="00162D3B">
        <w:rPr>
          <w:b/>
        </w:rPr>
        <w:t xml:space="preserve"> στην ιστοσελίδα του ΕΛΚΕ και στο ΚΗΜΔΗΣ, </w:t>
      </w:r>
      <w:r w:rsidR="00D03890">
        <w:rPr>
          <w:b/>
        </w:rPr>
        <w:t xml:space="preserve"> </w:t>
      </w:r>
      <w:r w:rsidRPr="001A610D">
        <w:rPr>
          <w:b/>
          <w:u w:val="single"/>
        </w:rPr>
        <w:t>Ορθή Επανάληψη</w:t>
      </w:r>
      <w:r w:rsidRPr="00003D9D">
        <w:rPr>
          <w:b/>
        </w:rPr>
        <w:t xml:space="preserve"> του υπ. </w:t>
      </w:r>
      <w:proofErr w:type="spellStart"/>
      <w:r w:rsidRPr="00003D9D">
        <w:rPr>
          <w:b/>
        </w:rPr>
        <w:t>αριθμ</w:t>
      </w:r>
      <w:proofErr w:type="spellEnd"/>
      <w:r w:rsidRPr="00003D9D">
        <w:rPr>
          <w:b/>
        </w:rPr>
        <w:t>. 5</w:t>
      </w:r>
      <w:r w:rsidR="00652AD9">
        <w:rPr>
          <w:b/>
        </w:rPr>
        <w:t>0945</w:t>
      </w:r>
      <w:r w:rsidRPr="00003D9D">
        <w:rPr>
          <w:b/>
        </w:rPr>
        <w:t>/1</w:t>
      </w:r>
      <w:r w:rsidR="00652AD9">
        <w:rPr>
          <w:b/>
        </w:rPr>
        <w:t>7</w:t>
      </w:r>
      <w:r w:rsidRPr="00003D9D">
        <w:rPr>
          <w:b/>
        </w:rPr>
        <w:t>.</w:t>
      </w:r>
      <w:r w:rsidR="00652AD9">
        <w:rPr>
          <w:b/>
        </w:rPr>
        <w:t>1</w:t>
      </w:r>
      <w:r w:rsidRPr="00003D9D">
        <w:rPr>
          <w:b/>
        </w:rPr>
        <w:t>2.2020 Τεύχους Διακήρυξης Συνοπτικού Διαγωνισμού</w:t>
      </w:r>
      <w:r w:rsidR="00652AD9">
        <w:rPr>
          <w:b/>
        </w:rPr>
        <w:t>.</w:t>
      </w:r>
      <w:r>
        <w:rPr>
          <w:b/>
        </w:rPr>
        <w:t xml:space="preserve"> </w:t>
      </w:r>
    </w:p>
    <w:p w:rsidR="00652AD9" w:rsidRDefault="00652AD9" w:rsidP="00003D9D">
      <w:pPr>
        <w:jc w:val="both"/>
        <w:rPr>
          <w:b/>
        </w:rPr>
      </w:pPr>
      <w:r w:rsidRPr="00DC487E">
        <w:t xml:space="preserve">Το αντικείμενο της Ορθής Επανάληψης </w:t>
      </w:r>
      <w:r w:rsidR="00003D9D" w:rsidRPr="00DC487E">
        <w:t>αφορά</w:t>
      </w:r>
      <w:r w:rsidRPr="00DC487E">
        <w:t xml:space="preserve"> τη</w:t>
      </w:r>
      <w:r>
        <w:rPr>
          <w:b/>
        </w:rPr>
        <w:t xml:space="preserve"> </w:t>
      </w:r>
      <w:r w:rsidRPr="00652AD9">
        <w:rPr>
          <w:b/>
          <w:u w:val="single"/>
        </w:rPr>
        <w:t>διαγραφή</w:t>
      </w:r>
      <w:r w:rsidR="00003D9D">
        <w:rPr>
          <w:b/>
        </w:rPr>
        <w:t xml:space="preserve"> </w:t>
      </w:r>
      <w:r>
        <w:rPr>
          <w:b/>
        </w:rPr>
        <w:t xml:space="preserve">των </w:t>
      </w:r>
      <w:r w:rsidRPr="00652AD9">
        <w:rPr>
          <w:b/>
          <w:u w:val="single"/>
        </w:rPr>
        <w:t xml:space="preserve">ειδών με α/α: 7, 8, 9 και 10 του </w:t>
      </w:r>
      <w:r w:rsidRPr="00652AD9">
        <w:rPr>
          <w:b/>
          <w:u w:val="single"/>
        </w:rPr>
        <w:t xml:space="preserve">Πίνακα </w:t>
      </w:r>
      <w:r w:rsidRPr="00652AD9">
        <w:rPr>
          <w:b/>
          <w:u w:val="single"/>
        </w:rPr>
        <w:t>Οικονομικής Προσφοράς</w:t>
      </w:r>
      <w:r>
        <w:rPr>
          <w:b/>
        </w:rPr>
        <w:t xml:space="preserve"> </w:t>
      </w:r>
      <w:r w:rsidRPr="00DC487E">
        <w:t>του Παραρτήματος ΙΙ του Μέρους Β’ και την</w:t>
      </w:r>
      <w:r>
        <w:rPr>
          <w:b/>
        </w:rPr>
        <w:t xml:space="preserve"> </w:t>
      </w:r>
      <w:r w:rsidRPr="00DC487E">
        <w:rPr>
          <w:b/>
          <w:u w:val="single"/>
        </w:rPr>
        <w:t>διαγραφή των Τεχνικών προδιαγραφών</w:t>
      </w:r>
      <w:r>
        <w:rPr>
          <w:b/>
        </w:rPr>
        <w:t xml:space="preserve"> </w:t>
      </w:r>
      <w:r w:rsidRPr="00DC487E">
        <w:t>των αντιστοίχων ειδών, όπως αυτά καταγράφονταν στον Πίνακα Τεχνικών Προδιαγραφών του Παραρτήματος Ι, του Μέρους Β’,</w:t>
      </w:r>
      <w:r>
        <w:rPr>
          <w:b/>
        </w:rPr>
        <w:t xml:space="preserve"> υπό τον τίτλο </w:t>
      </w:r>
      <w:r w:rsidRPr="00DC487E">
        <w:rPr>
          <w:b/>
          <w:u w:val="single"/>
        </w:rPr>
        <w:t xml:space="preserve">ΛΟΙΠΑ ΕΙΔΗ – </w:t>
      </w:r>
      <w:r w:rsidRPr="00DC487E">
        <w:rPr>
          <w:b/>
          <w:u w:val="single"/>
          <w:lang w:val="en-GB"/>
        </w:rPr>
        <w:t>PARTS</w:t>
      </w:r>
      <w:r w:rsidR="00DC487E">
        <w:rPr>
          <w:b/>
        </w:rPr>
        <w:t>, με σύνολο τεμαχίων 12</w:t>
      </w:r>
      <w:r>
        <w:rPr>
          <w:b/>
        </w:rPr>
        <w:t xml:space="preserve"> </w:t>
      </w:r>
      <w:r w:rsidR="00DC487E">
        <w:rPr>
          <w:b/>
        </w:rPr>
        <w:t>(8+1+2+1).</w:t>
      </w:r>
    </w:p>
    <w:p w:rsidR="00BA4CAC" w:rsidRDefault="00DC487E" w:rsidP="00003D9D">
      <w:pPr>
        <w:jc w:val="both"/>
        <w:rPr>
          <w:b/>
        </w:rPr>
      </w:pPr>
      <w:r>
        <w:rPr>
          <w:b/>
        </w:rPr>
        <w:t xml:space="preserve">Συνεπώς, τα </w:t>
      </w:r>
      <w:r w:rsidRPr="00DC487E">
        <w:rPr>
          <w:b/>
          <w:u w:val="single"/>
        </w:rPr>
        <w:t xml:space="preserve">ΛΟΙΠΑ ΕΙΔΗ – </w:t>
      </w:r>
      <w:r w:rsidRPr="00DC487E">
        <w:rPr>
          <w:b/>
          <w:u w:val="single"/>
          <w:lang w:val="en-GB"/>
        </w:rPr>
        <w:t>PARTS</w:t>
      </w:r>
      <w:r>
        <w:rPr>
          <w:b/>
        </w:rPr>
        <w:t xml:space="preserve">, </w:t>
      </w:r>
      <w:r w:rsidR="00BA4CAC">
        <w:rPr>
          <w:b/>
        </w:rPr>
        <w:t xml:space="preserve">ήτοι </w:t>
      </w:r>
    </w:p>
    <w:p w:rsidR="00BA4CAC" w:rsidRPr="00BA4CAC" w:rsidRDefault="00BA4CAC" w:rsidP="00BA4CAC">
      <w:pPr>
        <w:pStyle w:val="Default"/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BA4CAC">
        <w:rPr>
          <w:sz w:val="22"/>
          <w:szCs w:val="22"/>
          <w:lang w:val="en-US"/>
        </w:rPr>
        <w:t>Original new DELL 32 GB RDIMM, 2400MT/s, Dual Rank for DELL PE-T430 (</w:t>
      </w:r>
      <w:r>
        <w:rPr>
          <w:sz w:val="22"/>
          <w:szCs w:val="22"/>
        </w:rPr>
        <w:t>για</w:t>
      </w:r>
      <w:r w:rsidRPr="00BA4CAC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αναβάθμιση</w:t>
      </w:r>
      <w:r w:rsidRPr="00BA4CAC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υπάρχουσας</w:t>
      </w:r>
      <w:r w:rsidRPr="00BA4CAC">
        <w:rPr>
          <w:sz w:val="22"/>
          <w:szCs w:val="22"/>
          <w:lang w:val="en-US"/>
        </w:rPr>
        <w:t xml:space="preserve"> </w:t>
      </w:r>
      <w:proofErr w:type="gramStart"/>
      <w:r>
        <w:rPr>
          <w:sz w:val="22"/>
          <w:szCs w:val="22"/>
        </w:rPr>
        <w:t>υποδομής</w:t>
      </w:r>
      <w:r w:rsidRPr="00BA4CAC">
        <w:rPr>
          <w:sz w:val="22"/>
          <w:szCs w:val="22"/>
          <w:lang w:val="en-US"/>
        </w:rPr>
        <w:t xml:space="preserve">) </w:t>
      </w:r>
      <w:r w:rsidRPr="00BA4CAC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τεμάχια</w:t>
      </w:r>
      <w:proofErr w:type="gramEnd"/>
      <w:r w:rsidRPr="00BA4CAC">
        <w:rPr>
          <w:sz w:val="22"/>
          <w:szCs w:val="22"/>
          <w:lang w:val="en-US"/>
        </w:rPr>
        <w:t xml:space="preserve"> 8,</w:t>
      </w:r>
    </w:p>
    <w:p w:rsidR="00BA4CAC" w:rsidRPr="00BA4CAC" w:rsidRDefault="00BA4CAC" w:rsidP="00BA4CA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A4CAC">
        <w:rPr>
          <w:rFonts w:asciiTheme="minorHAnsi" w:hAnsiTheme="minorHAnsi" w:cstheme="minorHAnsi"/>
          <w:sz w:val="22"/>
          <w:szCs w:val="22"/>
          <w:lang w:val="en-US"/>
        </w:rPr>
        <w:t>Original new DELL CPU XEON E5-2620V4 for DELL PE-T430 (</w:t>
      </w:r>
      <w:r w:rsidRPr="00BA4CAC">
        <w:rPr>
          <w:rFonts w:asciiTheme="minorHAnsi" w:hAnsiTheme="minorHAnsi" w:cstheme="minorHAnsi"/>
          <w:sz w:val="22"/>
          <w:szCs w:val="22"/>
        </w:rPr>
        <w:t>για</w:t>
      </w:r>
      <w:r w:rsidRPr="00BA4CA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A4CAC">
        <w:rPr>
          <w:rFonts w:asciiTheme="minorHAnsi" w:hAnsiTheme="minorHAnsi" w:cstheme="minorHAnsi"/>
          <w:sz w:val="22"/>
          <w:szCs w:val="22"/>
        </w:rPr>
        <w:t>αναβάθμιση</w:t>
      </w:r>
      <w:r w:rsidRPr="00BA4CA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A4CAC">
        <w:rPr>
          <w:rFonts w:asciiTheme="minorHAnsi" w:hAnsiTheme="minorHAnsi" w:cstheme="minorHAnsi"/>
          <w:sz w:val="22"/>
          <w:szCs w:val="22"/>
        </w:rPr>
        <w:t>υπάρχουσας</w:t>
      </w:r>
      <w:r w:rsidRPr="00BA4CA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A4CAC">
        <w:rPr>
          <w:rFonts w:asciiTheme="minorHAnsi" w:hAnsiTheme="minorHAnsi" w:cstheme="minorHAnsi"/>
          <w:sz w:val="22"/>
          <w:szCs w:val="22"/>
        </w:rPr>
        <w:t>υποδομής</w:t>
      </w:r>
      <w:r w:rsidRPr="00BA4CAC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  <w:r w:rsidRPr="00BA4CAC">
        <w:rPr>
          <w:rFonts w:asciiTheme="minorHAnsi" w:hAnsiTheme="minorHAnsi" w:cstheme="minorHAnsi"/>
          <w:sz w:val="22"/>
          <w:szCs w:val="22"/>
        </w:rPr>
        <w:t>τεμάχιο</w:t>
      </w:r>
      <w:r w:rsidRPr="00BA4CAC">
        <w:rPr>
          <w:rFonts w:asciiTheme="minorHAnsi" w:hAnsiTheme="minorHAnsi" w:cstheme="minorHAnsi"/>
          <w:sz w:val="22"/>
          <w:szCs w:val="22"/>
          <w:lang w:val="en-US"/>
        </w:rPr>
        <w:t xml:space="preserve"> 1,</w:t>
      </w:r>
    </w:p>
    <w:p w:rsidR="00BA4CAC" w:rsidRPr="00BA4CAC" w:rsidRDefault="00BA4CAC" w:rsidP="00BA4CA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A4CAC">
        <w:rPr>
          <w:rFonts w:asciiTheme="minorHAnsi" w:hAnsiTheme="minorHAnsi" w:cstheme="minorHAnsi"/>
          <w:sz w:val="22"/>
          <w:szCs w:val="22"/>
          <w:lang w:val="en-US"/>
        </w:rPr>
        <w:t xml:space="preserve">Original new DELL 4TB 7.2K RPM NLSAS 12Gbps 512n 3.5in Hot-plug Hard </w:t>
      </w:r>
      <w:proofErr w:type="spellStart"/>
      <w:proofErr w:type="gramStart"/>
      <w:r w:rsidRPr="00BA4CAC">
        <w:rPr>
          <w:rFonts w:asciiTheme="minorHAnsi" w:hAnsiTheme="minorHAnsi" w:cstheme="minorHAnsi"/>
          <w:sz w:val="22"/>
          <w:szCs w:val="22"/>
          <w:lang w:val="en-US"/>
        </w:rPr>
        <w:t>Drive,CusKit</w:t>
      </w:r>
      <w:proofErr w:type="spellEnd"/>
      <w:proofErr w:type="gramEnd"/>
      <w:r w:rsidRPr="00BA4CAC">
        <w:rPr>
          <w:rFonts w:asciiTheme="minorHAnsi" w:hAnsiTheme="minorHAnsi" w:cstheme="minorHAnsi"/>
          <w:sz w:val="22"/>
          <w:szCs w:val="22"/>
          <w:lang w:val="en-US"/>
        </w:rPr>
        <w:t xml:space="preserve"> for DELL PE-T430 (</w:t>
      </w:r>
      <w:r w:rsidRPr="00BA4CAC">
        <w:rPr>
          <w:rFonts w:asciiTheme="minorHAnsi" w:hAnsiTheme="minorHAnsi" w:cstheme="minorHAnsi"/>
          <w:sz w:val="22"/>
          <w:szCs w:val="22"/>
        </w:rPr>
        <w:t>για</w:t>
      </w:r>
      <w:r w:rsidRPr="00BA4CA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A4CAC">
        <w:rPr>
          <w:rFonts w:asciiTheme="minorHAnsi" w:hAnsiTheme="minorHAnsi" w:cstheme="minorHAnsi"/>
          <w:sz w:val="22"/>
          <w:szCs w:val="22"/>
        </w:rPr>
        <w:t>αναβάθμιση</w:t>
      </w:r>
      <w:r w:rsidRPr="00BA4CA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A4CAC">
        <w:rPr>
          <w:rFonts w:asciiTheme="minorHAnsi" w:hAnsiTheme="minorHAnsi" w:cstheme="minorHAnsi"/>
          <w:sz w:val="22"/>
          <w:szCs w:val="22"/>
        </w:rPr>
        <w:t>υπάρχουσας</w:t>
      </w:r>
      <w:r w:rsidRPr="00BA4CA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A4CAC">
        <w:rPr>
          <w:rFonts w:asciiTheme="minorHAnsi" w:hAnsiTheme="minorHAnsi" w:cstheme="minorHAnsi"/>
          <w:sz w:val="22"/>
          <w:szCs w:val="22"/>
        </w:rPr>
        <w:t>υποδομής</w:t>
      </w:r>
      <w:r w:rsidRPr="00BA4CAC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  <w:r w:rsidRPr="00BA4CAC">
        <w:rPr>
          <w:rFonts w:asciiTheme="minorHAnsi" w:hAnsiTheme="minorHAnsi" w:cstheme="minorHAnsi"/>
          <w:sz w:val="22"/>
          <w:szCs w:val="22"/>
        </w:rPr>
        <w:t>τεμάχια</w:t>
      </w:r>
      <w:r w:rsidRPr="00BA4CAC">
        <w:rPr>
          <w:rFonts w:asciiTheme="minorHAnsi" w:hAnsiTheme="minorHAnsi" w:cstheme="minorHAnsi"/>
          <w:sz w:val="22"/>
          <w:szCs w:val="22"/>
          <w:lang w:val="en-US"/>
        </w:rPr>
        <w:t xml:space="preserve"> 2,</w:t>
      </w:r>
    </w:p>
    <w:p w:rsidR="00BA4CAC" w:rsidRPr="00BA4CAC" w:rsidRDefault="00BA4CAC" w:rsidP="00BA4CA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A4CAC">
        <w:rPr>
          <w:rFonts w:asciiTheme="minorHAnsi" w:hAnsiTheme="minorHAnsi" w:cstheme="minorHAnsi"/>
          <w:sz w:val="22"/>
          <w:szCs w:val="22"/>
          <w:lang w:val="en-US"/>
        </w:rPr>
        <w:t>Original new DELL Tower to Rack Conversion Kit for DELL PE-T430 (</w:t>
      </w:r>
      <w:r w:rsidRPr="00BA4CAC">
        <w:rPr>
          <w:rFonts w:asciiTheme="minorHAnsi" w:hAnsiTheme="minorHAnsi" w:cstheme="minorHAnsi"/>
          <w:sz w:val="22"/>
          <w:szCs w:val="22"/>
        </w:rPr>
        <w:t>για</w:t>
      </w:r>
      <w:r w:rsidRPr="00BA4CA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A4CAC">
        <w:rPr>
          <w:rFonts w:asciiTheme="minorHAnsi" w:hAnsiTheme="minorHAnsi" w:cstheme="minorHAnsi"/>
          <w:sz w:val="22"/>
          <w:szCs w:val="22"/>
        </w:rPr>
        <w:t>αναβάθμιση</w:t>
      </w:r>
      <w:r w:rsidRPr="00BA4CA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A4CAC">
        <w:rPr>
          <w:rFonts w:asciiTheme="minorHAnsi" w:hAnsiTheme="minorHAnsi" w:cstheme="minorHAnsi"/>
          <w:sz w:val="22"/>
          <w:szCs w:val="22"/>
        </w:rPr>
        <w:t>υπάρχουσας</w:t>
      </w:r>
      <w:r w:rsidRPr="00BA4CA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A4CAC">
        <w:rPr>
          <w:rFonts w:asciiTheme="minorHAnsi" w:hAnsiTheme="minorHAnsi" w:cstheme="minorHAnsi"/>
          <w:sz w:val="22"/>
          <w:szCs w:val="22"/>
        </w:rPr>
        <w:t>υποδομής</w:t>
      </w:r>
      <w:r w:rsidRPr="00BA4CAC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  <w:r w:rsidRPr="00BA4CAC">
        <w:rPr>
          <w:rFonts w:asciiTheme="minorHAnsi" w:hAnsiTheme="minorHAnsi" w:cstheme="minorHAnsi"/>
          <w:sz w:val="22"/>
          <w:szCs w:val="22"/>
        </w:rPr>
        <w:t>τεμάχιο</w:t>
      </w:r>
      <w:r w:rsidRPr="00BA4CAC">
        <w:rPr>
          <w:rFonts w:asciiTheme="minorHAnsi" w:hAnsiTheme="minorHAnsi" w:cstheme="minorHAnsi"/>
          <w:sz w:val="22"/>
          <w:szCs w:val="22"/>
          <w:lang w:val="en-US"/>
        </w:rPr>
        <w:t xml:space="preserve"> 1</w:t>
      </w:r>
    </w:p>
    <w:p w:rsidR="00BA4CAC" w:rsidRPr="00BA4CAC" w:rsidRDefault="00BA4CAC" w:rsidP="00003D9D">
      <w:pPr>
        <w:jc w:val="both"/>
        <w:rPr>
          <w:rFonts w:cstheme="minorHAnsi"/>
          <w:b/>
          <w:lang w:val="en-US"/>
        </w:rPr>
      </w:pPr>
    </w:p>
    <w:p w:rsidR="00DC487E" w:rsidRPr="00BA4CAC" w:rsidRDefault="00DC487E" w:rsidP="00003D9D">
      <w:pPr>
        <w:jc w:val="both"/>
        <w:rPr>
          <w:rFonts w:cstheme="minorHAnsi"/>
        </w:rPr>
      </w:pPr>
      <w:r w:rsidRPr="00BA4CAC">
        <w:rPr>
          <w:rFonts w:cstheme="minorHAnsi"/>
          <w:b/>
          <w:u w:val="single"/>
        </w:rPr>
        <w:t>δεν αποτελούν πλέον αντικείμενο</w:t>
      </w:r>
      <w:r w:rsidR="001A610D">
        <w:rPr>
          <w:rFonts w:cstheme="minorHAnsi"/>
          <w:b/>
          <w:u w:val="single"/>
        </w:rPr>
        <w:t xml:space="preserve"> προμήθειας</w:t>
      </w:r>
      <w:r w:rsidRPr="00BA4CAC">
        <w:rPr>
          <w:rFonts w:cstheme="minorHAnsi"/>
          <w:b/>
          <w:u w:val="single"/>
        </w:rPr>
        <w:t xml:space="preserve"> του παρόντος διαγωνισμού και δεν θα προσφερθούν </w:t>
      </w:r>
      <w:r w:rsidRPr="00BA4CAC">
        <w:rPr>
          <w:rFonts w:cstheme="minorHAnsi"/>
        </w:rPr>
        <w:t>από τους υποψηφίους αναδόχους.</w:t>
      </w:r>
    </w:p>
    <w:p w:rsidR="00652AD9" w:rsidRPr="001A610D" w:rsidRDefault="00BA4CAC" w:rsidP="001A61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A610D">
        <w:rPr>
          <w:rFonts w:asciiTheme="minorHAnsi" w:hAnsiTheme="minorHAnsi" w:cstheme="minorHAnsi"/>
          <w:sz w:val="22"/>
          <w:szCs w:val="22"/>
        </w:rPr>
        <w:t xml:space="preserve">Κατ’ αντιστοιχία, </w:t>
      </w:r>
      <w:r w:rsidRPr="001A610D">
        <w:rPr>
          <w:rFonts w:asciiTheme="minorHAnsi" w:hAnsiTheme="minorHAnsi" w:cstheme="minorHAnsi"/>
          <w:b/>
          <w:sz w:val="22"/>
          <w:szCs w:val="22"/>
          <w:u w:val="single"/>
        </w:rPr>
        <w:t>ο προβλεπόμενος προϋπολογισμός</w:t>
      </w:r>
      <w:r w:rsidRPr="001A610D">
        <w:rPr>
          <w:rFonts w:asciiTheme="minorHAnsi" w:hAnsiTheme="minorHAnsi" w:cstheme="minorHAnsi"/>
          <w:sz w:val="22"/>
          <w:szCs w:val="22"/>
        </w:rPr>
        <w:t xml:space="preserve"> </w:t>
      </w:r>
      <w:r w:rsidR="001A610D">
        <w:rPr>
          <w:rFonts w:asciiTheme="minorHAnsi" w:hAnsiTheme="minorHAnsi" w:cstheme="minorHAnsi"/>
          <w:sz w:val="22"/>
          <w:szCs w:val="22"/>
        </w:rPr>
        <w:t xml:space="preserve">των λοιπών </w:t>
      </w:r>
      <w:r w:rsidRPr="001A610D">
        <w:rPr>
          <w:rFonts w:asciiTheme="minorHAnsi" w:hAnsiTheme="minorHAnsi" w:cstheme="minorHAnsi"/>
          <w:sz w:val="22"/>
          <w:szCs w:val="22"/>
        </w:rPr>
        <w:t>αιτούμενων</w:t>
      </w:r>
      <w:r w:rsidR="001A610D">
        <w:rPr>
          <w:rFonts w:asciiTheme="minorHAnsi" w:hAnsiTheme="minorHAnsi" w:cstheme="minorHAnsi"/>
          <w:sz w:val="22"/>
          <w:szCs w:val="22"/>
        </w:rPr>
        <w:t xml:space="preserve"> προς προμήθεια</w:t>
      </w:r>
      <w:r w:rsidRPr="001A610D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1A610D">
        <w:rPr>
          <w:rFonts w:asciiTheme="minorHAnsi" w:hAnsiTheme="minorHAnsi" w:cstheme="minorHAnsi"/>
          <w:sz w:val="22"/>
          <w:szCs w:val="22"/>
        </w:rPr>
        <w:t xml:space="preserve">ειδών του Συνοπτικού, μετά την απαλοιφή των παραπάνω ειδών, </w:t>
      </w:r>
      <w:r w:rsidRPr="001A610D">
        <w:rPr>
          <w:rFonts w:asciiTheme="minorHAnsi" w:hAnsiTheme="minorHAnsi" w:cstheme="minorHAnsi"/>
          <w:b/>
          <w:sz w:val="22"/>
          <w:szCs w:val="22"/>
          <w:u w:val="single"/>
        </w:rPr>
        <w:t>διαμορφώνεται</w:t>
      </w:r>
      <w:r w:rsidRPr="001A610D">
        <w:rPr>
          <w:rFonts w:asciiTheme="minorHAnsi" w:hAnsiTheme="minorHAnsi" w:cstheme="minorHAnsi"/>
          <w:sz w:val="22"/>
          <w:szCs w:val="22"/>
        </w:rPr>
        <w:t xml:space="preserve"> στο </w:t>
      </w:r>
      <w:r w:rsidRPr="001A610D">
        <w:rPr>
          <w:rFonts w:asciiTheme="minorHAnsi" w:hAnsiTheme="minorHAnsi" w:cstheme="minorHAnsi"/>
          <w:b/>
          <w:sz w:val="22"/>
          <w:szCs w:val="22"/>
        </w:rPr>
        <w:t>ποσό της καθαρής αξίας</w:t>
      </w:r>
      <w:r w:rsidRPr="001A610D">
        <w:rPr>
          <w:rFonts w:asciiTheme="minorHAnsi" w:hAnsiTheme="minorHAnsi" w:cstheme="minorHAnsi"/>
          <w:sz w:val="22"/>
          <w:szCs w:val="22"/>
        </w:rPr>
        <w:t xml:space="preserve"> των </w:t>
      </w:r>
      <w:r w:rsidRPr="001A610D">
        <w:rPr>
          <w:rFonts w:asciiTheme="minorHAnsi" w:hAnsiTheme="minorHAnsi" w:cstheme="minorHAnsi"/>
          <w:b/>
          <w:sz w:val="22"/>
          <w:szCs w:val="22"/>
        </w:rPr>
        <w:t>πενήντα τεσσάρων χιλιάδων πεντακοσίων ευρώ (54.500€)</w:t>
      </w:r>
      <w:r w:rsidRPr="001A610D">
        <w:rPr>
          <w:rFonts w:asciiTheme="minorHAnsi" w:hAnsiTheme="minorHAnsi" w:cstheme="minorHAnsi"/>
          <w:sz w:val="22"/>
          <w:szCs w:val="22"/>
        </w:rPr>
        <w:t xml:space="preserve">, πλέον του αναλογούντος ΦΠΑ.  </w:t>
      </w:r>
    </w:p>
    <w:p w:rsidR="00BA4CAC" w:rsidRDefault="00BA4CAC" w:rsidP="00003D9D">
      <w:pPr>
        <w:jc w:val="both"/>
        <w:rPr>
          <w:rFonts w:cstheme="minorHAnsi"/>
          <w:b/>
        </w:rPr>
      </w:pPr>
    </w:p>
    <w:p w:rsidR="00D03890" w:rsidRDefault="00BA4CAC" w:rsidP="00D03890">
      <w:pPr>
        <w:jc w:val="both"/>
        <w:rPr>
          <w:b/>
        </w:rPr>
      </w:pPr>
      <w:r w:rsidRPr="006300E7">
        <w:rPr>
          <w:b/>
          <w:u w:val="single"/>
        </w:rPr>
        <w:t>Ό</w:t>
      </w:r>
      <w:r w:rsidR="00D03890" w:rsidRPr="006300E7">
        <w:rPr>
          <w:b/>
          <w:u w:val="single"/>
        </w:rPr>
        <w:t>λα τα λοιπά</w:t>
      </w:r>
      <w:r w:rsidR="00D03890">
        <w:rPr>
          <w:b/>
        </w:rPr>
        <w:t xml:space="preserve"> </w:t>
      </w:r>
      <w:r w:rsidR="00D03890" w:rsidRPr="006300E7">
        <w:t>αναφερόμενα</w:t>
      </w:r>
      <w:r w:rsidR="006300E7">
        <w:rPr>
          <w:b/>
        </w:rPr>
        <w:t xml:space="preserve"> </w:t>
      </w:r>
      <w:r w:rsidR="006300E7" w:rsidRPr="006300E7">
        <w:t xml:space="preserve">(τεχνικές προδιαγραφές, όροι διακήρυξης </w:t>
      </w:r>
      <w:proofErr w:type="spellStart"/>
      <w:r w:rsidR="006300E7" w:rsidRPr="006300E7">
        <w:t>κλπ</w:t>
      </w:r>
      <w:proofErr w:type="spellEnd"/>
      <w:r w:rsidR="006300E7" w:rsidRPr="006300E7">
        <w:t>)</w:t>
      </w:r>
      <w:r w:rsidR="00D03890" w:rsidRPr="006300E7">
        <w:t xml:space="preserve"> στο υπ. </w:t>
      </w:r>
      <w:proofErr w:type="spellStart"/>
      <w:r w:rsidR="00D03890" w:rsidRPr="006300E7">
        <w:t>αριθμ</w:t>
      </w:r>
      <w:proofErr w:type="spellEnd"/>
      <w:r w:rsidR="00D03890" w:rsidRPr="006300E7">
        <w:t>. 5</w:t>
      </w:r>
      <w:r w:rsidRPr="006300E7">
        <w:t>0945</w:t>
      </w:r>
      <w:r w:rsidR="00D03890" w:rsidRPr="006300E7">
        <w:t>/1</w:t>
      </w:r>
      <w:r w:rsidRPr="006300E7">
        <w:t>7</w:t>
      </w:r>
      <w:r w:rsidR="00D03890" w:rsidRPr="006300E7">
        <w:t>.</w:t>
      </w:r>
      <w:r w:rsidRPr="006300E7">
        <w:t>1</w:t>
      </w:r>
      <w:r w:rsidR="00D03890" w:rsidRPr="006300E7">
        <w:t xml:space="preserve">2.2020 Τεύχος </w:t>
      </w:r>
      <w:r w:rsidR="006300E7" w:rsidRPr="006300E7">
        <w:rPr>
          <w:b/>
          <w:u w:val="single"/>
        </w:rPr>
        <w:t>παραμένουν αμετάβλητα</w:t>
      </w:r>
      <w:r w:rsidR="006300E7">
        <w:rPr>
          <w:b/>
        </w:rPr>
        <w:t>.</w:t>
      </w:r>
    </w:p>
    <w:p w:rsidR="00CC1BB1" w:rsidRDefault="00CC1BB1" w:rsidP="00CC1BB1">
      <w:pPr>
        <w:jc w:val="both"/>
        <w:rPr>
          <w:b/>
        </w:rPr>
      </w:pPr>
    </w:p>
    <w:p w:rsidR="00003D9D" w:rsidRPr="00003D9D" w:rsidRDefault="009F10C9" w:rsidP="00CC1BB1">
      <w:pPr>
        <w:jc w:val="right"/>
        <w:rPr>
          <w:b/>
          <w:i/>
        </w:rPr>
      </w:pPr>
      <w:r>
        <w:rPr>
          <w:b/>
          <w:i/>
        </w:rPr>
        <w:t>Από το Τμήμα</w:t>
      </w:r>
      <w:r w:rsidR="00003D9D" w:rsidRPr="00003D9D">
        <w:rPr>
          <w:b/>
          <w:i/>
        </w:rPr>
        <w:t xml:space="preserve"> Προμηθειών του ΕΛΚΕ Πανεπιστημίου Θεσσαλίας</w:t>
      </w:r>
    </w:p>
    <w:sectPr w:rsidR="00003D9D" w:rsidRPr="00003D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341D7"/>
    <w:multiLevelType w:val="hybridMultilevel"/>
    <w:tmpl w:val="AFA61E38"/>
    <w:lvl w:ilvl="0" w:tplc="058E8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9D"/>
    <w:rsid w:val="00003D9D"/>
    <w:rsid w:val="00162D3B"/>
    <w:rsid w:val="001A610D"/>
    <w:rsid w:val="002A1FE0"/>
    <w:rsid w:val="002F036F"/>
    <w:rsid w:val="003E15E7"/>
    <w:rsid w:val="00514E5D"/>
    <w:rsid w:val="006300E7"/>
    <w:rsid w:val="00652AD9"/>
    <w:rsid w:val="00654A25"/>
    <w:rsid w:val="0066498E"/>
    <w:rsid w:val="006A1AF6"/>
    <w:rsid w:val="0072042E"/>
    <w:rsid w:val="0093143F"/>
    <w:rsid w:val="00951566"/>
    <w:rsid w:val="009F10C9"/>
    <w:rsid w:val="00BA4CAC"/>
    <w:rsid w:val="00CC1BB1"/>
    <w:rsid w:val="00D03890"/>
    <w:rsid w:val="00DC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E0DE43"/>
  <w15:chartTrackingRefBased/>
  <w15:docId w15:val="{1447AB89-A910-4783-9C45-798C6CED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C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azisis</dc:creator>
  <cp:keywords/>
  <dc:description/>
  <cp:lastModifiedBy>azisis</cp:lastModifiedBy>
  <cp:revision>26</cp:revision>
  <dcterms:created xsi:type="dcterms:W3CDTF">2020-02-20T09:32:00Z</dcterms:created>
  <dcterms:modified xsi:type="dcterms:W3CDTF">2020-12-18T10:38:00Z</dcterms:modified>
</cp:coreProperties>
</file>